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156" w:after="156" w:line="480" w:lineRule="auto"/>
        <w:jc w:val="center"/>
        <w:outlineLvl w:val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/>
        </w:rPr>
        <w:t>生活水箱清洗服务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项目</w:t>
      </w:r>
      <w:r>
        <w:rPr>
          <w:rFonts w:hint="eastAsia" w:hAnsi="宋体" w:cs="宋体"/>
          <w:b/>
          <w:bCs/>
          <w:sz w:val="30"/>
          <w:szCs w:val="30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公告</w:t>
      </w:r>
    </w:p>
    <w:p>
      <w:pPr>
        <w:pStyle w:val="4"/>
        <w:spacing w:line="480" w:lineRule="auto"/>
        <w:ind w:firstLine="464" w:firstLineChars="20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int="eastAsia" w:hAnsi="宋体" w:cs="宋体"/>
          <w:sz w:val="24"/>
          <w:u w:val="single"/>
          <w:lang w:eastAsia="zh-CN"/>
        </w:rPr>
        <w:t>城东院区</w:t>
      </w:r>
      <w:r>
        <w:rPr>
          <w:rFonts w:hAnsi="宋体" w:cs="宋体"/>
          <w:sz w:val="24"/>
          <w:lang w:eastAsia="zh-CN"/>
        </w:rPr>
        <w:t>关于</w:t>
      </w:r>
      <w:r>
        <w:rPr>
          <w:rFonts w:hAnsi="宋体" w:cs="宋体"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生活水箱清洗服务</w:t>
      </w:r>
      <w:r>
        <w:rPr>
          <w:rFonts w:hAnsi="宋体" w:cs="宋体"/>
          <w:sz w:val="24"/>
        </w:rPr>
        <w:t>项目</w:t>
      </w:r>
      <w:r>
        <w:rPr>
          <w:rFonts w:hint="eastAsia" w:hAnsi="宋体" w:cs="宋体"/>
          <w:sz w:val="24"/>
          <w:lang w:val="en-US" w:eastAsia="zh-CN"/>
        </w:rPr>
        <w:t>询价</w:t>
      </w:r>
      <w:r>
        <w:rPr>
          <w:rFonts w:hAnsi="宋体" w:cs="宋体"/>
          <w:sz w:val="24"/>
        </w:rPr>
        <w:t>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询价会议</w:t>
      </w:r>
      <w:r>
        <w:rPr>
          <w:rFonts w:hAnsi="宋体" w:cs="宋体"/>
          <w:sz w:val="24"/>
        </w:rPr>
        <w:t>。</w:t>
      </w:r>
    </w:p>
    <w:p>
      <w:pPr>
        <w:pStyle w:val="4"/>
        <w:spacing w:line="480" w:lineRule="auto"/>
        <w:ind w:firstLine="0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一</w:t>
      </w:r>
      <w:r>
        <w:rPr>
          <w:rFonts w:hAnsi="宋体" w:cs="宋体"/>
          <w:sz w:val="24"/>
        </w:rPr>
        <w:t>.采购项目概况（内容、用途、数量、简要技术要求等）：</w:t>
      </w:r>
    </w:p>
    <w:tbl>
      <w:tblPr>
        <w:tblStyle w:val="10"/>
        <w:tblW w:w="51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392"/>
        <w:gridCol w:w="5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951" w:type="pct"/>
            <w:vAlign w:val="center"/>
          </w:tcPr>
          <w:p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议价内容</w:t>
            </w:r>
          </w:p>
        </w:tc>
        <w:tc>
          <w:tcPr>
            <w:tcW w:w="791" w:type="pct"/>
            <w:vAlign w:val="center"/>
          </w:tcPr>
          <w:p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预算金额（万元）</w:t>
            </w:r>
          </w:p>
        </w:tc>
        <w:tc>
          <w:tcPr>
            <w:tcW w:w="3256" w:type="pct"/>
            <w:vAlign w:val="center"/>
          </w:tcPr>
          <w:p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简要技术描述或</w:t>
            </w:r>
          </w:p>
          <w:p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基本概况介绍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7" w:hRule="atLeast"/>
        </w:trPr>
        <w:tc>
          <w:tcPr>
            <w:tcW w:w="951" w:type="pct"/>
            <w:vAlign w:val="center"/>
          </w:tcPr>
          <w:p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lang w:val="en-US" w:eastAsia="zh-CN"/>
              </w:rPr>
              <w:t>生活水箱清洗服务</w:t>
            </w:r>
          </w:p>
        </w:tc>
        <w:tc>
          <w:tcPr>
            <w:tcW w:w="791" w:type="pct"/>
            <w:vAlign w:val="center"/>
          </w:tcPr>
          <w:p>
            <w:pPr>
              <w:pStyle w:val="4"/>
              <w:spacing w:line="480" w:lineRule="auto"/>
              <w:ind w:firstLine="464" w:firstLineChars="200"/>
              <w:jc w:val="left"/>
              <w:rPr>
                <w:rFonts w:hint="default" w:hAnsi="宋体"/>
                <w:sz w:val="24"/>
                <w:lang w:val="en-US" w:eastAsia="zh-CN"/>
              </w:rPr>
            </w:pPr>
            <w:bookmarkStart w:id="0" w:name="B16_简要技术要求、用途"/>
            <w:bookmarkEnd w:id="0"/>
            <w:r>
              <w:rPr>
                <w:rFonts w:hint="eastAsia" w:hAnsi="宋体"/>
                <w:sz w:val="24"/>
                <w:lang w:val="en-US" w:eastAsia="zh-CN"/>
              </w:rPr>
              <w:t>3</w:t>
            </w:r>
          </w:p>
        </w:tc>
        <w:tc>
          <w:tcPr>
            <w:tcW w:w="3256" w:type="pct"/>
            <w:vAlign w:val="center"/>
          </w:tcPr>
          <w:p>
            <w:pPr>
              <w:pStyle w:val="4"/>
              <w:spacing w:line="480" w:lineRule="auto"/>
              <w:ind w:firstLine="0"/>
              <w:jc w:val="left"/>
              <w:rPr>
                <w:rFonts w:hint="default" w:hAnsi="宋体"/>
                <w:sz w:val="24"/>
                <w:lang w:val="en-US" w:eastAsia="zh-CN"/>
              </w:rPr>
            </w:pPr>
            <w:r>
              <w:rPr>
                <w:rFonts w:hint="default" w:hAnsi="宋体"/>
                <w:sz w:val="24"/>
                <w:lang w:val="en-US" w:eastAsia="zh-CN"/>
              </w:rPr>
              <w:t>承担</w:t>
            </w:r>
            <w:r>
              <w:rPr>
                <w:rFonts w:hint="eastAsia" w:hAnsi="宋体"/>
                <w:sz w:val="24"/>
                <w:lang w:val="en-US" w:eastAsia="zh-CN"/>
              </w:rPr>
              <w:t>医院</w:t>
            </w:r>
            <w:r>
              <w:rPr>
                <w:rFonts w:hint="default" w:hAnsi="宋体"/>
                <w:sz w:val="24"/>
                <w:lang w:val="en-US" w:eastAsia="zh-CN"/>
              </w:rPr>
              <w:t>水箱(池)的清洗、消毒工作，水箱(池)构筑物达到正常使用的要求，并将水样送交相关检测机构进行水样检测, 使水箱（池）水质达到国家规定的标准，并以出具合格证书为标准(化验费由</w:t>
            </w:r>
            <w:r>
              <w:rPr>
                <w:rFonts w:hint="eastAsia" w:hAnsi="宋体"/>
                <w:sz w:val="24"/>
                <w:lang w:val="en-US" w:eastAsia="zh-CN"/>
              </w:rPr>
              <w:t>清洗公司</w:t>
            </w:r>
            <w:r>
              <w:rPr>
                <w:rFonts w:hint="default" w:hAnsi="宋体"/>
                <w:sz w:val="24"/>
                <w:lang w:val="en-US" w:eastAsia="zh-CN"/>
              </w:rPr>
              <w:t>承担)。</w:t>
            </w:r>
          </w:p>
        </w:tc>
      </w:tr>
    </w:tbl>
    <w:p>
      <w:pPr>
        <w:jc w:val="both"/>
        <w:rPr>
          <w:rFonts w:hint="eastAsia" w:hAnsi="宋体" w:cs="宋体"/>
          <w:sz w:val="24"/>
          <w:lang w:val="en-US" w:eastAsia="zh-CN"/>
        </w:rPr>
      </w:pPr>
    </w:p>
    <w:p>
      <w:pPr>
        <w:tabs>
          <w:tab w:val="left" w:pos="7875"/>
        </w:tabs>
        <w:ind w:right="535" w:rightChars="255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（一）具体清洗服务内容</w:t>
      </w:r>
    </w:p>
    <w:p>
      <w:pPr>
        <w:tabs>
          <w:tab w:val="left" w:pos="7875"/>
        </w:tabs>
        <w:ind w:right="535" w:rightChars="255"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对</w:t>
      </w:r>
      <w:r>
        <w:rPr>
          <w:rFonts w:hint="eastAsia" w:ascii="宋体" w:hAnsi="宋体"/>
          <w:sz w:val="28"/>
          <w:lang w:val="en-US" w:eastAsia="zh-CN"/>
        </w:rPr>
        <w:t>医院</w:t>
      </w:r>
      <w:r>
        <w:rPr>
          <w:rFonts w:hint="eastAsia" w:ascii="宋体" w:hAnsi="宋体"/>
          <w:sz w:val="28"/>
        </w:rPr>
        <w:t xml:space="preserve">的所有水箱(池)进行每年 </w:t>
      </w:r>
      <w:r>
        <w:rPr>
          <w:rFonts w:hint="eastAsia" w:ascii="宋体" w:hAnsi="宋体"/>
          <w:b/>
          <w:sz w:val="28"/>
        </w:rPr>
        <w:t xml:space="preserve">肆 </w:t>
      </w:r>
      <w:r>
        <w:rPr>
          <w:rFonts w:hint="eastAsia" w:ascii="宋体" w:hAnsi="宋体"/>
          <w:sz w:val="28"/>
        </w:rPr>
        <w:t>次定期清洗 、消毒及维修，以达到国家生活饮用水卫生标准。</w:t>
      </w:r>
    </w:p>
    <w:p>
      <w:pPr>
        <w:tabs>
          <w:tab w:val="left" w:pos="7455"/>
        </w:tabs>
        <w:ind w:left="567" w:leftChars="270" w:right="535" w:rightChars="25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１、</w:t>
      </w:r>
      <w:r>
        <w:rPr>
          <w:rFonts w:hint="eastAsia" w:ascii="宋体" w:hAnsi="宋体"/>
          <w:sz w:val="28"/>
          <w:lang w:val="en-US" w:eastAsia="zh-CN"/>
        </w:rPr>
        <w:t>公司</w:t>
      </w:r>
      <w:r>
        <w:rPr>
          <w:rFonts w:hint="eastAsia" w:ascii="宋体" w:hAnsi="宋体"/>
          <w:sz w:val="28"/>
        </w:rPr>
        <w:t>承担</w:t>
      </w:r>
      <w:r>
        <w:rPr>
          <w:rFonts w:hint="eastAsia" w:ascii="宋体" w:hAnsi="宋体"/>
          <w:sz w:val="28"/>
          <w:lang w:val="en-US" w:eastAsia="zh-CN"/>
        </w:rPr>
        <w:t>医院生活</w:t>
      </w:r>
      <w:r>
        <w:rPr>
          <w:rFonts w:hint="eastAsia" w:ascii="宋体" w:hAnsi="宋体"/>
          <w:sz w:val="28"/>
        </w:rPr>
        <w:t>水箱(池)的清洗、消毒工作，水箱(池)构筑物达到正常使用的要求，并将水样送交相关检测机构进行水样检测, 使水箱（池</w:t>
      </w:r>
      <w:r>
        <w:rPr>
          <w:rFonts w:ascii="宋体" w:hAnsi="宋体"/>
          <w:sz w:val="28"/>
        </w:rPr>
        <w:t>）</w:t>
      </w:r>
      <w:r>
        <w:rPr>
          <w:rFonts w:hint="eastAsia" w:ascii="宋体" w:hAnsi="宋体"/>
          <w:sz w:val="28"/>
        </w:rPr>
        <w:t>水质达到国家规定的标准，并以出具合格证书为标准(化验费由</w:t>
      </w:r>
      <w:r>
        <w:rPr>
          <w:rFonts w:hint="eastAsia" w:ascii="宋体" w:hAnsi="宋体"/>
          <w:sz w:val="28"/>
          <w:lang w:val="en-US" w:eastAsia="zh-CN"/>
        </w:rPr>
        <w:t>清洗公司</w:t>
      </w:r>
      <w:r>
        <w:rPr>
          <w:rFonts w:hint="eastAsia" w:ascii="宋体" w:hAnsi="宋体"/>
          <w:sz w:val="28"/>
        </w:rPr>
        <w:t>承担)。</w:t>
      </w:r>
    </w:p>
    <w:p>
      <w:pPr>
        <w:pStyle w:val="6"/>
        <w:ind w:left="567" w:leftChars="270" w:right="535" w:rightChars="255" w:firstLine="0" w:firstLineChars="0"/>
      </w:pPr>
      <w:r>
        <w:rPr>
          <w:rFonts w:hint="eastAsia"/>
        </w:rPr>
        <w:t>２、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作业后</w:t>
      </w:r>
      <w:r>
        <w:rPr>
          <w:rFonts w:hint="eastAsia"/>
          <w:lang w:eastAsia="zh-CN"/>
        </w:rPr>
        <w:t>生活</w:t>
      </w:r>
      <w:r>
        <w:rPr>
          <w:rFonts w:hint="eastAsia"/>
        </w:rPr>
        <w:t>水箱（池）水质，要保证符合国家饮用水卫生标准。水质未达标，由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负责继续服务，直到水质达标。</w:t>
      </w:r>
    </w:p>
    <w:p>
      <w:pPr>
        <w:pStyle w:val="9"/>
        <w:ind w:left="567" w:leftChars="270" w:right="535" w:rightChars="255" w:firstLine="0" w:firstLineChars="0"/>
      </w:pPr>
      <w:r>
        <w:rPr>
          <w:rFonts w:hint="eastAsia"/>
        </w:rPr>
        <w:t>３、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严格按照清洗规程对</w:t>
      </w:r>
      <w:r>
        <w:rPr>
          <w:rFonts w:hint="eastAsia"/>
          <w:lang w:eastAsia="zh-CN"/>
        </w:rPr>
        <w:t>生活</w:t>
      </w:r>
      <w:r>
        <w:rPr>
          <w:rFonts w:hint="eastAsia"/>
        </w:rPr>
        <w:t>水箱（池）进行全面作业，并保证达到规定的使用效果，在作业过程中发生任何意外或事故都由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自行负责。</w:t>
      </w:r>
    </w:p>
    <w:p>
      <w:pPr>
        <w:ind w:right="535" w:rightChars="255"/>
        <w:rPr>
          <w:rFonts w:ascii="宋体" w:hAnsi="宋体"/>
          <w:sz w:val="28"/>
        </w:rPr>
      </w:pPr>
    </w:p>
    <w:tbl>
      <w:tblPr>
        <w:tblStyle w:val="10"/>
        <w:tblW w:w="8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074"/>
        <w:gridCol w:w="6124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01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1"/>
              </w:rPr>
              <w:t>杭州市第一人民医院</w:t>
            </w:r>
            <w:r>
              <w:rPr>
                <w:rFonts w:hint="eastAsia"/>
                <w:sz w:val="24"/>
                <w:szCs w:val="21"/>
                <w:lang w:eastAsia="zh-CN"/>
              </w:rPr>
              <w:t>城东院区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cantSplit/>
          <w:trHeight w:val="722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 号</w:t>
            </w:r>
          </w:p>
        </w:tc>
        <w:tc>
          <w:tcPr>
            <w:tcW w:w="612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生活</w:t>
            </w:r>
            <w:r>
              <w:rPr>
                <w:rFonts w:hint="eastAsia"/>
                <w:sz w:val="28"/>
              </w:rPr>
              <w:t>水箱（池）详细地址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527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124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院区</w:t>
            </w:r>
            <w:r>
              <w:rPr>
                <w:rFonts w:hint="eastAsia"/>
                <w:sz w:val="28"/>
                <w:szCs w:val="28"/>
              </w:rPr>
              <w:t>地下二层</w:t>
            </w:r>
            <w:r>
              <w:rPr>
                <w:rFonts w:hint="eastAsia"/>
                <w:sz w:val="28"/>
                <w:szCs w:val="28"/>
                <w:lang w:eastAsia="zh-CN"/>
              </w:rPr>
              <w:t>生活水箱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11*6*4  264立方米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454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124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感染楼生活水箱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6*3*2.5m  45立方米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1只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4"/>
        <w:spacing w:line="480" w:lineRule="auto"/>
        <w:ind w:firstLine="0"/>
        <w:rPr>
          <w:rFonts w:hint="default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二．询价</w:t>
      </w:r>
      <w:r>
        <w:rPr>
          <w:rFonts w:hint="eastAsia" w:hAnsi="宋体"/>
          <w:sz w:val="24"/>
          <w:lang w:val="en-US" w:eastAsia="zh-CN"/>
        </w:rPr>
        <w:t>响应文件内容：项目名称，报名公司，报名联系人及联系电话，报价单（报价不能超预算金额），另需提供相关资质文件，以上提供文件需盖有公司公章。</w:t>
      </w:r>
    </w:p>
    <w:p>
      <w:pPr>
        <w:pStyle w:val="4"/>
        <w:spacing w:line="480" w:lineRule="auto"/>
        <w:ind w:firstLine="0"/>
        <w:rPr>
          <w:rFonts w:hAnsi="宋体" w:cs="宋体"/>
          <w:sz w:val="24"/>
        </w:rPr>
      </w:pPr>
      <w:r>
        <w:rPr>
          <w:rFonts w:hAnsi="宋体" w:cs="宋体"/>
          <w:sz w:val="24"/>
          <w:lang w:eastAsia="zh-CN"/>
        </w:rPr>
        <w:t>三</w:t>
      </w:r>
      <w:r>
        <w:rPr>
          <w:rFonts w:hAnsi="宋体" w:cs="宋体"/>
          <w:sz w:val="24"/>
        </w:rPr>
        <w:t>. 响应文件提交截止时间：</w:t>
      </w:r>
      <w:bookmarkStart w:id="1" w:name="B22_谈判响应文件提交截止日期"/>
      <w:bookmarkEnd w:id="1"/>
      <w:r>
        <w:rPr>
          <w:rFonts w:hAnsi="宋体" w:cs="宋体"/>
          <w:b/>
          <w:sz w:val="24"/>
          <w:u w:val="single"/>
        </w:rPr>
        <w:t>202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6</w:t>
      </w:r>
      <w:r>
        <w:rPr>
          <w:rFonts w:hAnsi="宋体" w:cs="宋体"/>
          <w:b/>
          <w:sz w:val="24"/>
          <w:u w:val="single"/>
        </w:rPr>
        <w:t>年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3</w:t>
      </w:r>
      <w:r>
        <w:rPr>
          <w:rFonts w:hAnsi="宋体" w:cs="宋体"/>
          <w:b/>
          <w:sz w:val="24"/>
          <w:u w:val="single"/>
        </w:rPr>
        <w:t>月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4</w:t>
      </w:r>
      <w:r>
        <w:rPr>
          <w:rFonts w:hAnsi="宋体" w:cs="宋体"/>
          <w:b/>
          <w:sz w:val="24"/>
          <w:u w:val="single"/>
        </w:rPr>
        <w:t>日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12</w:t>
      </w:r>
      <w:r>
        <w:rPr>
          <w:rFonts w:hAnsi="宋体" w:cs="宋体"/>
          <w:b/>
          <w:sz w:val="24"/>
          <w:u w:val="single"/>
        </w:rPr>
        <w:t xml:space="preserve"> 时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00</w:t>
      </w:r>
      <w:bookmarkStart w:id="3" w:name="_GoBack"/>
      <w:bookmarkEnd w:id="3"/>
      <w:r>
        <w:rPr>
          <w:rFonts w:hAnsi="宋体" w:cs="宋体"/>
          <w:b/>
          <w:sz w:val="24"/>
          <w:u w:val="single"/>
        </w:rPr>
        <w:t xml:space="preserve"> 分（北京时间）</w:t>
      </w:r>
    </w:p>
    <w:p>
      <w:pPr>
        <w:pStyle w:val="4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四</w:t>
      </w:r>
      <w:r>
        <w:rPr>
          <w:rFonts w:hAnsi="宋体" w:cs="宋体"/>
          <w:sz w:val="24"/>
        </w:rPr>
        <w:t xml:space="preserve">. </w:t>
      </w:r>
      <w:r>
        <w:rPr>
          <w:rFonts w:hint="eastAsia" w:hAnsi="宋体" w:cs="宋体"/>
          <w:sz w:val="24"/>
          <w:lang w:val="en-US" w:eastAsia="zh-CN"/>
        </w:rPr>
        <w:t>询价</w:t>
      </w:r>
      <w:r>
        <w:rPr>
          <w:rFonts w:hAnsi="宋体" w:cs="宋体"/>
          <w:sz w:val="24"/>
        </w:rPr>
        <w:t>响应文件提交地址：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杭州市上城区学士坊4号2幢后勤保障部204房间或发送到邮箱6606470@qq.com</w:t>
      </w:r>
      <w:r>
        <w:rPr>
          <w:rFonts w:hAnsi="宋体" w:cs="宋体"/>
          <w:b/>
          <w:sz w:val="24"/>
          <w:u w:val="single"/>
          <w:lang w:eastAsia="zh-CN"/>
        </w:rPr>
        <w:t xml:space="preserve">   </w:t>
      </w:r>
    </w:p>
    <w:p>
      <w:pPr>
        <w:pStyle w:val="4"/>
        <w:spacing w:line="480" w:lineRule="auto"/>
        <w:ind w:firstLine="0"/>
        <w:rPr>
          <w:rFonts w:hint="default" w:hAnsi="宋体" w:cs="宋体"/>
          <w:b w:val="0"/>
          <w:bCs w:val="0"/>
          <w:sz w:val="24"/>
          <w:lang w:val="en-US"/>
        </w:rPr>
      </w:pPr>
      <w:r>
        <w:rPr>
          <w:rFonts w:hAnsi="宋体" w:cs="宋体"/>
          <w:sz w:val="24"/>
          <w:lang w:eastAsia="zh-CN"/>
        </w:rPr>
        <w:t>五</w:t>
      </w:r>
      <w:r>
        <w:rPr>
          <w:rFonts w:hAnsi="宋体" w:cs="宋体"/>
          <w:sz w:val="24"/>
        </w:rPr>
        <w:t>.</w:t>
      </w:r>
      <w:r>
        <w:rPr>
          <w:rFonts w:hint="eastAsia" w:hAnsi="宋体" w:cs="宋体"/>
          <w:sz w:val="24"/>
          <w:lang w:val="en-US" w:eastAsia="zh-CN"/>
        </w:rPr>
        <w:t xml:space="preserve"> 询价</w:t>
      </w:r>
      <w:r>
        <w:rPr>
          <w:rFonts w:hAnsi="宋体" w:cs="宋体"/>
          <w:sz w:val="24"/>
        </w:rPr>
        <w:t>时间：</w:t>
      </w:r>
      <w:bookmarkStart w:id="2" w:name="B25_谈判时间日期"/>
      <w:bookmarkEnd w:id="2"/>
      <w:r>
        <w:rPr>
          <w:rFonts w:hint="eastAsia" w:hAnsi="宋体" w:cs="宋体"/>
          <w:b w:val="0"/>
          <w:bCs w:val="0"/>
          <w:sz w:val="24"/>
          <w:u w:val="single"/>
          <w:lang w:val="en-US" w:eastAsia="zh-CN"/>
        </w:rPr>
        <w:t>另行通知</w:t>
      </w:r>
    </w:p>
    <w:p>
      <w:pPr>
        <w:pStyle w:val="4"/>
        <w:spacing w:line="480" w:lineRule="auto"/>
        <w:ind w:firstLine="0"/>
        <w:rPr>
          <w:rFonts w:hAnsi="宋体" w:cs="宋体"/>
          <w:b w:val="0"/>
          <w:bCs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六</w:t>
      </w:r>
      <w:r>
        <w:rPr>
          <w:rFonts w:hAnsi="宋体" w:cs="宋体"/>
          <w:sz w:val="24"/>
        </w:rPr>
        <w:t>.</w:t>
      </w:r>
      <w:r>
        <w:rPr>
          <w:rFonts w:hAnsi="宋体" w:cs="宋体"/>
          <w:sz w:val="24"/>
          <w:lang w:eastAsia="zh-CN"/>
        </w:rPr>
        <w:t xml:space="preserve"> </w:t>
      </w:r>
      <w:r>
        <w:rPr>
          <w:rFonts w:hint="eastAsia" w:hAnsi="宋体" w:cs="宋体"/>
          <w:sz w:val="24"/>
          <w:lang w:val="en-US" w:eastAsia="zh-CN"/>
        </w:rPr>
        <w:t>询价</w:t>
      </w: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b w:val="0"/>
          <w:bCs/>
          <w:sz w:val="24"/>
          <w:u w:val="single"/>
          <w:lang w:val="en-US" w:eastAsia="zh-CN"/>
        </w:rPr>
        <w:t>另行通知</w:t>
      </w:r>
      <w:r>
        <w:rPr>
          <w:rFonts w:hAnsi="宋体" w:cs="宋体"/>
          <w:b w:val="0"/>
          <w:bCs/>
          <w:sz w:val="24"/>
          <w:u w:val="single"/>
          <w:lang w:eastAsia="zh-CN"/>
        </w:rPr>
        <w:t xml:space="preserve"> </w:t>
      </w:r>
    </w:p>
    <w:p>
      <w:pPr>
        <w:pStyle w:val="4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七</w:t>
      </w:r>
      <w:r>
        <w:rPr>
          <w:rFonts w:hAnsi="宋体" w:cs="宋体"/>
          <w:sz w:val="24"/>
        </w:rPr>
        <w:t>.采购人名称：杭州市第一人民医院</w:t>
      </w:r>
    </w:p>
    <w:p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Ansi="宋体" w:cs="宋体"/>
          <w:sz w:val="24"/>
        </w:rPr>
        <w:t>地址：杭州市浣纱路261号</w:t>
      </w:r>
    </w:p>
    <w:p>
      <w:pPr>
        <w:pStyle w:val="4"/>
        <w:spacing w:line="480" w:lineRule="auto"/>
        <w:ind w:firstLine="464" w:firstLineChars="200"/>
        <w:rPr>
          <w:rFonts w:hint="default" w:hAnsi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王工</w:t>
      </w:r>
      <w:r>
        <w:rPr>
          <w:rFonts w:hAnsi="宋体" w:cs="宋体"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sz w:val="24"/>
          <w:u w:val="single"/>
          <w:lang w:eastAsia="zh-CN"/>
        </w:rPr>
        <w:t>、</w:t>
      </w:r>
      <w:r>
        <w:rPr>
          <w:rFonts w:hint="eastAsia" w:hAnsi="宋体" w:cs="宋体"/>
          <w:sz w:val="24"/>
          <w:u w:val="single"/>
          <w:lang w:val="en-US" w:eastAsia="zh-CN"/>
        </w:rPr>
        <w:t>童老师</w:t>
      </w:r>
    </w:p>
    <w:p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0571-56007262</w:t>
      </w:r>
      <w:r>
        <w:rPr>
          <w:rFonts w:hAnsi="宋体" w:cs="宋体"/>
          <w:sz w:val="24"/>
          <w:u w:val="single"/>
          <w:lang w:eastAsia="zh-CN"/>
        </w:rPr>
        <w:t xml:space="preserve">  </w:t>
      </w:r>
    </w:p>
    <w:p>
      <w:pPr>
        <w:pStyle w:val="4"/>
        <w:spacing w:line="480" w:lineRule="auto"/>
        <w:ind w:firstLine="928" w:firstLineChars="400"/>
        <w:rPr>
          <w:rFonts w:hAnsi="宋体" w:cs="宋体"/>
          <w:sz w:val="24"/>
          <w:u w:val="single"/>
          <w:lang w:eastAsia="zh-CN"/>
        </w:rPr>
      </w:pPr>
      <w:r>
        <w:rPr>
          <w:rFonts w:hint="eastAsia" w:hAnsi="宋体" w:cs="宋体"/>
          <w:sz w:val="24"/>
          <w:u w:val="single"/>
          <w:lang w:val="en-US" w:eastAsia="zh-CN"/>
        </w:rPr>
        <w:t>0571-56007409</w:t>
      </w:r>
      <w:r>
        <w:rPr>
          <w:rFonts w:hAnsi="宋体" w:cs="宋体"/>
          <w:sz w:val="24"/>
          <w:u w:val="single"/>
          <w:lang w:eastAsia="zh-CN"/>
        </w:rPr>
        <w:t xml:space="preserve">    </w:t>
      </w:r>
    </w:p>
    <w:p>
      <w:pPr>
        <w:pStyle w:val="4"/>
        <w:spacing w:line="480" w:lineRule="auto"/>
        <w:ind w:firstLine="464" w:firstLineChars="200"/>
        <w:rPr>
          <w:rFonts w:hAnsi="宋体" w:cs="宋体"/>
          <w:sz w:val="24"/>
          <w:u w:val="singl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4A3395"/>
    <w:rsid w:val="0014088C"/>
    <w:rsid w:val="004A3395"/>
    <w:rsid w:val="006C3AFA"/>
    <w:rsid w:val="008B14F9"/>
    <w:rsid w:val="00AE7F2A"/>
    <w:rsid w:val="03DC3181"/>
    <w:rsid w:val="093F6F90"/>
    <w:rsid w:val="10055A61"/>
    <w:rsid w:val="10D81800"/>
    <w:rsid w:val="1142482F"/>
    <w:rsid w:val="13EB32F1"/>
    <w:rsid w:val="141B3862"/>
    <w:rsid w:val="18016611"/>
    <w:rsid w:val="1B7F6CAE"/>
    <w:rsid w:val="225E1701"/>
    <w:rsid w:val="29B21C5C"/>
    <w:rsid w:val="2C492565"/>
    <w:rsid w:val="2FE27D2C"/>
    <w:rsid w:val="3687239A"/>
    <w:rsid w:val="37AA7A71"/>
    <w:rsid w:val="394D6A60"/>
    <w:rsid w:val="3B8C7FEB"/>
    <w:rsid w:val="3EC251B2"/>
    <w:rsid w:val="43843E44"/>
    <w:rsid w:val="43FD026B"/>
    <w:rsid w:val="458B1274"/>
    <w:rsid w:val="478D6A97"/>
    <w:rsid w:val="49773D9E"/>
    <w:rsid w:val="57962119"/>
    <w:rsid w:val="58C30D18"/>
    <w:rsid w:val="5D4C2D97"/>
    <w:rsid w:val="684F19D7"/>
    <w:rsid w:val="6BE619D4"/>
    <w:rsid w:val="6FA868B6"/>
    <w:rsid w:val="70D3459C"/>
    <w:rsid w:val="71BA422B"/>
    <w:rsid w:val="73B31C4D"/>
    <w:rsid w:val="765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3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ody Text Indent"/>
    <w:basedOn w:val="1"/>
    <w:next w:val="1"/>
    <w:link w:val="14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5">
    <w:name w:val="Plain Text"/>
    <w:basedOn w:val="1"/>
    <w:link w:val="16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6">
    <w:name w:val="Body Text Indent 2"/>
    <w:basedOn w:val="1"/>
    <w:qFormat/>
    <w:uiPriority w:val="0"/>
    <w:pPr>
      <w:tabs>
        <w:tab w:val="left" w:pos="7455"/>
      </w:tabs>
      <w:ind w:left="420" w:leftChars="200" w:firstLine="137" w:firstLineChars="49"/>
    </w:pPr>
    <w:rPr>
      <w:rFonts w:ascii="宋体" w:hAnsi="宋体"/>
      <w:sz w:val="28"/>
    </w:rPr>
  </w:style>
  <w:style w:type="paragraph" w:styleId="7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qFormat/>
    <w:uiPriority w:val="0"/>
    <w:pPr>
      <w:ind w:left="626" w:leftChars="265" w:hanging="70" w:hangingChars="25"/>
    </w:pPr>
    <w:rPr>
      <w:rFonts w:ascii="宋体" w:hAnsi="宋体"/>
      <w:sz w:val="28"/>
    </w:rPr>
  </w:style>
  <w:style w:type="character" w:customStyle="1" w:styleId="12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正文文本缩进 Char"/>
    <w:basedOn w:val="11"/>
    <w:link w:val="4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15">
    <w:name w:val="纯文本 Char"/>
    <w:basedOn w:val="11"/>
    <w:link w:val="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纯文本 Char2"/>
    <w:link w:val="5"/>
    <w:qFormat/>
    <w:uiPriority w:val="0"/>
    <w:rPr>
      <w:rFonts w:ascii="宋体" w:hAnsi="Courier New" w:eastAsia="宋体" w:cs="Times New Roman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797</Words>
  <Characters>853</Characters>
  <Lines>2</Lines>
  <Paragraphs>1</Paragraphs>
  <TotalTime>16</TotalTime>
  <ScaleCrop>false</ScaleCrop>
  <LinksUpToDate>false</LinksUpToDate>
  <CharactersWithSpaces>881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Administrator</cp:lastModifiedBy>
  <dcterms:modified xsi:type="dcterms:W3CDTF">2026-02-27T05:57:32Z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F42246C82F85464DA06599A70D98AFCD_12</vt:lpwstr>
  </property>
  <property fmtid="{D5CDD505-2E9C-101B-9397-08002B2CF9AE}" pid="4" name="KSOTemplateDocerSaveRecord">
    <vt:lpwstr>eyJoZGlkIjoiOGY5MDRiOTdkMzk5Yjk0OGQyODU0NmE0MmFjOWFjMGIiLCJ1c2VySWQiOiIxNDg5NjI0MDA5In0=</vt:lpwstr>
  </property>
</Properties>
</file>